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1AA80" w14:textId="657B7202" w:rsidR="009F4D40" w:rsidRPr="00CE3AFA" w:rsidRDefault="009F4D40" w:rsidP="00CB3950">
      <w:pPr>
        <w:spacing w:before="120" w:after="120" w:line="360" w:lineRule="auto"/>
        <w:rPr>
          <w:rFonts w:cs="Arial"/>
          <w:bCs/>
          <w:sz w:val="28"/>
          <w:szCs w:val="28"/>
        </w:rPr>
      </w:pPr>
      <w:bookmarkStart w:id="0" w:name="_Hlk77064971"/>
      <w:r w:rsidRPr="00CE3AFA">
        <w:rPr>
          <w:rFonts w:cs="Arial"/>
          <w:bCs/>
          <w:sz w:val="28"/>
          <w:szCs w:val="28"/>
        </w:rPr>
        <w:t>6</w:t>
      </w:r>
      <w:r w:rsidRPr="00CE3AFA">
        <w:rPr>
          <w:rFonts w:cs="Arial"/>
          <w:bCs/>
          <w:sz w:val="28"/>
          <w:szCs w:val="28"/>
        </w:rPr>
        <w:tab/>
        <w:t xml:space="preserve">Safeguarding </w:t>
      </w:r>
      <w:r w:rsidR="002C5C5F" w:rsidRPr="00CE3AFA">
        <w:rPr>
          <w:rFonts w:cs="Arial"/>
          <w:bCs/>
          <w:sz w:val="28"/>
          <w:szCs w:val="28"/>
        </w:rPr>
        <w:t>c</w:t>
      </w:r>
      <w:r w:rsidRPr="00CE3AFA">
        <w:rPr>
          <w:rFonts w:cs="Arial"/>
          <w:bCs/>
          <w:sz w:val="28"/>
          <w:szCs w:val="28"/>
        </w:rPr>
        <w:t xml:space="preserve">hildren, </w:t>
      </w:r>
      <w:r w:rsidR="002C5C5F" w:rsidRPr="00CE3AFA">
        <w:rPr>
          <w:rFonts w:cs="Arial"/>
          <w:bCs/>
          <w:sz w:val="28"/>
          <w:szCs w:val="28"/>
        </w:rPr>
        <w:t>y</w:t>
      </w:r>
      <w:r w:rsidRPr="00CE3AFA">
        <w:rPr>
          <w:rFonts w:cs="Arial"/>
          <w:bCs/>
          <w:sz w:val="28"/>
          <w:szCs w:val="28"/>
        </w:rPr>
        <w:t xml:space="preserve">oung </w:t>
      </w:r>
      <w:r w:rsidR="002C5C5F" w:rsidRPr="00CE3AFA">
        <w:rPr>
          <w:rFonts w:cs="Arial"/>
          <w:bCs/>
          <w:sz w:val="28"/>
          <w:szCs w:val="28"/>
        </w:rPr>
        <w:t>p</w:t>
      </w:r>
      <w:r w:rsidRPr="00CE3AFA">
        <w:rPr>
          <w:rFonts w:cs="Arial"/>
          <w:bCs/>
          <w:sz w:val="28"/>
          <w:szCs w:val="28"/>
        </w:rPr>
        <w:t xml:space="preserve">eople </w:t>
      </w:r>
      <w:r w:rsidR="00334C29" w:rsidRPr="00CE3AFA">
        <w:rPr>
          <w:rFonts w:cs="Arial"/>
          <w:bCs/>
          <w:sz w:val="28"/>
          <w:szCs w:val="28"/>
        </w:rPr>
        <w:t xml:space="preserve">and </w:t>
      </w:r>
      <w:r w:rsidR="002C5C5F" w:rsidRPr="00CE3AFA">
        <w:rPr>
          <w:rFonts w:cs="Arial"/>
          <w:bCs/>
          <w:sz w:val="28"/>
          <w:szCs w:val="28"/>
        </w:rPr>
        <w:t>v</w:t>
      </w:r>
      <w:r w:rsidRPr="00CE3AFA">
        <w:rPr>
          <w:rFonts w:cs="Arial"/>
          <w:bCs/>
          <w:sz w:val="28"/>
          <w:szCs w:val="28"/>
        </w:rPr>
        <w:t xml:space="preserve">ulnerable </w:t>
      </w:r>
      <w:proofErr w:type="gramStart"/>
      <w:r w:rsidR="002C5C5F" w:rsidRPr="00CE3AFA">
        <w:rPr>
          <w:rFonts w:cs="Arial"/>
          <w:bCs/>
          <w:sz w:val="28"/>
          <w:szCs w:val="28"/>
        </w:rPr>
        <w:t>a</w:t>
      </w:r>
      <w:r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756F24F7"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145E00" w:rsidRPr="00145E00">
        <w:rPr>
          <w:rFonts w:cs="Arial"/>
          <w:b/>
          <w:bCs/>
          <w:color w:val="FF0000"/>
          <w:szCs w:val="22"/>
        </w:rPr>
        <w:t>DONNA HOARE</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145E00" w:rsidRPr="00145E00">
        <w:rPr>
          <w:rFonts w:cs="Arial"/>
          <w:b/>
          <w:bCs/>
          <w:color w:val="FF0000"/>
          <w:szCs w:val="22"/>
        </w:rPr>
        <w:t>ARLETA LAMEK</w:t>
      </w:r>
      <w:r w:rsidR="00145E00">
        <w:rPr>
          <w:rFonts w:cs="Arial"/>
          <w:b/>
          <w:bCs/>
          <w:color w:val="FF0000"/>
          <w:szCs w:val="22"/>
        </w:rPr>
        <w:t xml:space="preserve"> </w:t>
      </w:r>
      <w:r w:rsidR="0060476E" w:rsidRPr="00E50D92">
        <w:rPr>
          <w:rFonts w:cs="Arial"/>
          <w:b/>
          <w:bCs/>
          <w:szCs w:val="22"/>
        </w:rPr>
        <w:t>the designated officer is</w:t>
      </w:r>
      <w:r w:rsidR="0060476E" w:rsidRPr="00E50D92">
        <w:rPr>
          <w:rFonts w:cs="Arial"/>
          <w:szCs w:val="22"/>
        </w:rPr>
        <w:t xml:space="preserve"> </w:t>
      </w:r>
      <w:r w:rsidR="00145E00" w:rsidRPr="00145E00">
        <w:rPr>
          <w:rFonts w:cs="Arial"/>
          <w:b/>
          <w:bCs/>
          <w:color w:val="FF0000"/>
          <w:szCs w:val="22"/>
        </w:rPr>
        <w:t>DONNA HOARE</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103E0E73"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w:t>
      </w:r>
      <w:r w:rsidR="00824997">
        <w:rPr>
          <w:rFonts w:cs="Arial"/>
          <w:szCs w:val="22"/>
        </w:rPr>
        <w:t>educators</w:t>
      </w:r>
      <w:r w:rsidRPr="00CB3950">
        <w:rPr>
          <w:rFonts w:cs="Arial"/>
          <w:szCs w:val="22"/>
        </w:rPr>
        <w:t xml:space="preserve">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lastRenderedPageBreak/>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0F2DEA2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824997">
        <w:rPr>
          <w:rFonts w:cs="Arial"/>
          <w:szCs w:val="22"/>
        </w:rPr>
        <w:t>educato</w:t>
      </w:r>
      <w:r w:rsidR="007475D1" w:rsidRPr="00CB3950">
        <w:rPr>
          <w:rFonts w:cs="Arial"/>
          <w:szCs w:val="22"/>
        </w:rPr>
        <w:t>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5B47DC60" w:rsidR="00B34AC0" w:rsidRPr="00145E00" w:rsidRDefault="00B34AC0" w:rsidP="006602B9">
      <w:pPr>
        <w:numPr>
          <w:ilvl w:val="0"/>
          <w:numId w:val="6"/>
        </w:numPr>
        <w:spacing w:before="120" w:after="120" w:line="360" w:lineRule="auto"/>
        <w:rPr>
          <w:rFonts w:cs="Arial"/>
          <w:b/>
          <w:color w:val="FF0000"/>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r w:rsidR="00145E00">
        <w:rPr>
          <w:rFonts w:cs="Arial"/>
          <w:bCs/>
          <w:szCs w:val="22"/>
        </w:rPr>
        <w:t xml:space="preserve"> </w:t>
      </w:r>
      <w:r w:rsidR="00145E00" w:rsidRPr="00145E00">
        <w:rPr>
          <w:rFonts w:cs="Arial"/>
          <w:b/>
          <w:color w:val="FF0000"/>
          <w:szCs w:val="22"/>
        </w:rPr>
        <w:t>YELLOW FORM IN SAFEGUARDING FOLDER</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lastRenderedPageBreak/>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25B862DE" w:rsidR="00B34AC0" w:rsidRPr="009B6CF0" w:rsidRDefault="00B34AC0" w:rsidP="009B6CF0">
      <w:pPr>
        <w:pStyle w:val="ListParagraph"/>
        <w:numPr>
          <w:ilvl w:val="0"/>
          <w:numId w:val="48"/>
        </w:numPr>
        <w:spacing w:before="120" w:after="120" w:line="360" w:lineRule="auto"/>
        <w:contextualSpacing w:val="0"/>
        <w:rPr>
          <w:rFonts w:cs="Arial"/>
          <w:szCs w:val="22"/>
        </w:rPr>
      </w:pPr>
      <w:r w:rsidRPr="00CB3950">
        <w:rPr>
          <w:rFonts w:cs="Arial"/>
          <w:szCs w:val="22"/>
        </w:rPr>
        <w:t xml:space="preserve">contacting the parent puts another person at risk; situations where one parent may be at risk of harm, </w:t>
      </w:r>
      <w:proofErr w:type="gramStart"/>
      <w:r w:rsidRPr="00CB3950">
        <w:rPr>
          <w:rFonts w:cs="Arial"/>
          <w:szCs w:val="22"/>
        </w:rPr>
        <w:t>e.g.</w:t>
      </w:r>
      <w:proofErr w:type="gramEnd"/>
      <w:r w:rsidRPr="00CB3950">
        <w:rPr>
          <w:rFonts w:cs="Arial"/>
          <w:szCs w:val="22"/>
        </w:rPr>
        <w:t xml:space="preserve"> </w:t>
      </w:r>
      <w:r w:rsidRPr="009B6CF0">
        <w:rPr>
          <w:rFonts w:cs="Arial"/>
          <w:szCs w:val="22"/>
        </w:rPr>
        <w:t>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lastRenderedPageBreak/>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139227B8"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w:t>
      </w:r>
      <w:r w:rsidR="00824997">
        <w:rPr>
          <w:rFonts w:cs="Arial"/>
          <w:szCs w:val="22"/>
        </w:rPr>
        <w:t xml:space="preserve">n educator </w:t>
      </w:r>
      <w:r w:rsidRPr="00CB3950">
        <w:rPr>
          <w:rFonts w:cs="Arial"/>
          <w:szCs w:val="22"/>
        </w:rPr>
        <w:t>disagrees with a decision made by the designated person not to make a referral to social care they must initially discuss and try to resolve it with them.</w:t>
      </w:r>
    </w:p>
    <w:p w14:paraId="003C8DEC" w14:textId="2139B5F4"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 xml:space="preserve">the disagreement cannot be resolved with the designated person and the </w:t>
      </w:r>
      <w:r w:rsidR="00824997">
        <w:rPr>
          <w:rFonts w:cs="Arial"/>
          <w:szCs w:val="22"/>
        </w:rPr>
        <w:t>educato</w:t>
      </w:r>
      <w:r w:rsidRPr="00CB3950">
        <w:rPr>
          <w:rFonts w:cs="Arial"/>
          <w:szCs w:val="22"/>
        </w:rPr>
        <w:t>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lastRenderedPageBreak/>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145E00" w:rsidRDefault="00AA1CDF" w:rsidP="00AA1CDF">
      <w:pPr>
        <w:widowControl w:val="0"/>
        <w:tabs>
          <w:tab w:val="left" w:pos="220"/>
          <w:tab w:val="left" w:pos="720"/>
        </w:tabs>
        <w:autoSpaceDE w:val="0"/>
        <w:autoSpaceDN w:val="0"/>
        <w:adjustRightInd w:val="0"/>
        <w:spacing w:before="120" w:after="120" w:line="360" w:lineRule="auto"/>
        <w:rPr>
          <w:rStyle w:val="Hyperlink"/>
          <w:rFonts w:cs="Arial"/>
          <w:bCs/>
          <w:color w:val="FF0000"/>
          <w:szCs w:val="22"/>
          <w:u w:val="none"/>
          <w:lang w:val="en-US"/>
        </w:rPr>
      </w:pPr>
      <w:r w:rsidRPr="00145E00">
        <w:rPr>
          <w:rStyle w:val="Hyperlink"/>
          <w:rFonts w:cs="Arial"/>
          <w:bCs/>
          <w:color w:val="FF0000"/>
          <w:szCs w:val="22"/>
          <w:u w:val="none"/>
          <w:lang w:val="en-US"/>
        </w:rPr>
        <w:t>Female genital mutilation (FGM)</w:t>
      </w:r>
    </w:p>
    <w:p w14:paraId="0154CFF7" w14:textId="1C9F3C7C" w:rsidR="00AA1CDF" w:rsidRPr="00AA1CDF" w:rsidRDefault="00824997" w:rsidP="00AA1CDF">
      <w:pPr>
        <w:spacing w:before="120" w:after="120" w:line="360" w:lineRule="auto"/>
        <w:rPr>
          <w:rStyle w:val="Hyperlink"/>
          <w:rFonts w:cs="Arial"/>
          <w:color w:val="auto"/>
          <w:szCs w:val="22"/>
          <w:u w:val="none"/>
          <w:lang w:val="en-US"/>
        </w:rPr>
      </w:pPr>
      <w:r>
        <w:rPr>
          <w:rStyle w:val="Hyperlink"/>
          <w:rFonts w:cs="Arial"/>
          <w:color w:val="auto"/>
          <w:szCs w:val="22"/>
          <w:u w:val="none"/>
          <w:lang w:val="en-US"/>
        </w:rPr>
        <w:t>Educators</w:t>
      </w:r>
      <w:r w:rsidR="00AA1CDF" w:rsidRPr="00AA1CDF">
        <w:rPr>
          <w:rStyle w:val="Hyperlink"/>
          <w:rFonts w:cs="Arial"/>
          <w:color w:val="auto"/>
          <w:szCs w:val="22"/>
          <w:u w:val="none"/>
          <w:lang w:val="en-US"/>
        </w:rPr>
        <w:t xml:space="preserve">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w:t>
      </w:r>
      <w:r w:rsidRPr="00AA1CDF">
        <w:rPr>
          <w:rFonts w:eastAsia="Cambria" w:cs="Arial"/>
          <w:szCs w:val="22"/>
        </w:rPr>
        <w:lastRenderedPageBreak/>
        <w:t>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145E00" w:rsidRDefault="0011462D" w:rsidP="00CB3950">
      <w:pPr>
        <w:spacing w:before="120" w:after="120" w:line="360" w:lineRule="auto"/>
        <w:rPr>
          <w:rFonts w:cs="Arial"/>
          <w:b/>
          <w:color w:val="FF0000"/>
          <w:szCs w:val="22"/>
        </w:rPr>
      </w:pPr>
      <w:r w:rsidRPr="00145E00">
        <w:rPr>
          <w:rFonts w:cs="Arial"/>
          <w:b/>
          <w:color w:val="FF0000"/>
          <w:szCs w:val="22"/>
        </w:rPr>
        <w:t xml:space="preserve">Children and </w:t>
      </w:r>
      <w:r w:rsidR="00CD092A" w:rsidRPr="00145E00">
        <w:rPr>
          <w:rFonts w:cs="Arial"/>
          <w:b/>
          <w:color w:val="FF0000"/>
          <w:szCs w:val="22"/>
        </w:rPr>
        <w:t>y</w:t>
      </w:r>
      <w:r w:rsidRPr="00145E00">
        <w:rPr>
          <w:rFonts w:cs="Arial"/>
          <w:b/>
          <w:color w:val="FF0000"/>
          <w:szCs w:val="22"/>
        </w:rPr>
        <w:t xml:space="preserve">oung </w:t>
      </w:r>
      <w:r w:rsidR="00CD092A" w:rsidRPr="00145E00">
        <w:rPr>
          <w:rFonts w:cs="Arial"/>
          <w:b/>
          <w:color w:val="FF0000"/>
          <w:szCs w:val="22"/>
        </w:rPr>
        <w:t>p</w:t>
      </w:r>
      <w:r w:rsidRPr="00145E00">
        <w:rPr>
          <w:rFonts w:cs="Arial"/>
          <w:b/>
          <w:color w:val="FF0000"/>
          <w:szCs w:val="22"/>
        </w:rPr>
        <w:t xml:space="preserve">eople </w:t>
      </w:r>
      <w:r w:rsidR="00CD092A" w:rsidRPr="00145E00">
        <w:rPr>
          <w:rFonts w:cs="Arial"/>
          <w:b/>
          <w:color w:val="FF0000"/>
          <w:szCs w:val="22"/>
        </w:rPr>
        <w:t>v</w:t>
      </w:r>
      <w:r w:rsidRPr="00145E00">
        <w:rPr>
          <w:rFonts w:cs="Arial"/>
          <w:b/>
          <w:color w:val="FF0000"/>
          <w:szCs w:val="22"/>
        </w:rPr>
        <w:t xml:space="preserve">ulnerable to </w:t>
      </w:r>
      <w:r w:rsidR="00CD092A" w:rsidRPr="00145E00">
        <w:rPr>
          <w:rFonts w:cs="Arial"/>
          <w:b/>
          <w:color w:val="FF0000"/>
          <w:szCs w:val="22"/>
        </w:rPr>
        <w:t>e</w:t>
      </w:r>
      <w:r w:rsidRPr="00145E00">
        <w:rPr>
          <w:rFonts w:cs="Arial"/>
          <w:b/>
          <w:color w:val="FF0000"/>
          <w:szCs w:val="22"/>
        </w:rPr>
        <w:t xml:space="preserve">xtremism or </w:t>
      </w:r>
      <w:r w:rsidR="00CD092A" w:rsidRPr="00145E00">
        <w:rPr>
          <w:rFonts w:cs="Arial"/>
          <w:b/>
          <w:color w:val="FF0000"/>
          <w:szCs w:val="22"/>
        </w:rPr>
        <w:t>r</w:t>
      </w:r>
      <w:r w:rsidRPr="00145E00">
        <w:rPr>
          <w:rFonts w:cs="Arial"/>
          <w:b/>
          <w:color w:val="FF0000"/>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0075CB0B" w14:textId="00CE4207" w:rsidR="001B6680" w:rsidRPr="001B6680" w:rsidRDefault="009715EB"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p</w:t>
      </w:r>
      <w:r w:rsidR="0011462D" w:rsidRPr="001B6680">
        <w:rPr>
          <w:rFonts w:cs="Arial"/>
          <w:szCs w:val="22"/>
        </w:rPr>
        <w:t xml:space="preserve">revent </w:t>
      </w:r>
      <w:r w:rsidRPr="001B6680">
        <w:rPr>
          <w:rFonts w:cs="Arial"/>
          <w:szCs w:val="22"/>
        </w:rPr>
        <w:t>d</w:t>
      </w:r>
      <w:r w:rsidR="0011462D" w:rsidRPr="001B6680">
        <w:rPr>
          <w:rFonts w:cs="Arial"/>
          <w:szCs w:val="22"/>
        </w:rPr>
        <w:t>uty</w:t>
      </w:r>
      <w:r w:rsidRPr="001B6680">
        <w:rPr>
          <w:rFonts w:cs="Arial"/>
          <w:szCs w:val="22"/>
        </w:rPr>
        <w:t>:</w:t>
      </w:r>
      <w:r w:rsidR="0011462D" w:rsidRPr="001B6680">
        <w:rPr>
          <w:rFonts w:cs="Arial"/>
          <w:szCs w:val="22"/>
        </w:rPr>
        <w:t xml:space="preserve"> for schools and childcare providers </w:t>
      </w:r>
      <w:hyperlink r:id="rId15" w:history="1">
        <w:r w:rsidR="00CD4235" w:rsidRPr="00D951A7">
          <w:rPr>
            <w:rStyle w:val="Hyperlink"/>
          </w:rPr>
          <w:t>www.gov.uk/government/publications/protecting-children-from-radicalisation-the-prevent-duty</w:t>
        </w:r>
      </w:hyperlink>
    </w:p>
    <w:p w14:paraId="7613630A" w14:textId="1E49635E" w:rsidR="00DC0CA7" w:rsidRPr="001B6680" w:rsidRDefault="00DC0CA7"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d</w:t>
      </w:r>
      <w:r w:rsidR="0011462D" w:rsidRPr="001B668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lastRenderedPageBreak/>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49A731A8" w:rsidR="0011462D" w:rsidRPr="00CB3950" w:rsidRDefault="00824997" w:rsidP="00FE47CB">
      <w:pPr>
        <w:tabs>
          <w:tab w:val="left" w:pos="996"/>
        </w:tabs>
        <w:spacing w:before="120" w:after="120" w:line="360" w:lineRule="auto"/>
        <w:rPr>
          <w:rFonts w:cs="Arial"/>
          <w:szCs w:val="22"/>
        </w:rPr>
      </w:pPr>
      <w:r>
        <w:rPr>
          <w:rFonts w:cs="Arial"/>
          <w:szCs w:val="22"/>
        </w:rPr>
        <w:t>Educator</w:t>
      </w:r>
      <w:r w:rsidR="0011462D" w:rsidRPr="00CB3950">
        <w:rPr>
          <w:rFonts w:cs="Arial"/>
          <w:szCs w:val="22"/>
        </w:rPr>
        <w:t>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w:t>
      </w:r>
      <w:r w:rsidRPr="00CB3950">
        <w:rPr>
          <w:rFonts w:cs="Arial"/>
          <w:szCs w:val="22"/>
        </w:rPr>
        <w:lastRenderedPageBreak/>
        <w:t xml:space="preserve">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01EB4DA1"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w:t>
      </w:r>
      <w:r w:rsidR="00824997">
        <w:rPr>
          <w:rFonts w:cs="Arial"/>
          <w:szCs w:val="22"/>
        </w:rPr>
        <w:t>educator</w:t>
      </w:r>
      <w:r w:rsidRPr="00CB3950">
        <w:rPr>
          <w:rFonts w:cs="Arial"/>
          <w:szCs w:val="22"/>
        </w:rPr>
        <w:t>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373D36D9" w:rsidR="00FF50F6" w:rsidRDefault="00986C34" w:rsidP="00CE734B">
      <w:pPr>
        <w:widowControl w:val="0"/>
        <w:tabs>
          <w:tab w:val="left" w:pos="220"/>
          <w:tab w:val="left" w:pos="720"/>
        </w:tabs>
        <w:autoSpaceDE w:val="0"/>
        <w:autoSpaceDN w:val="0"/>
        <w:adjustRightInd w:val="0"/>
        <w:spacing w:before="120" w:after="120" w:line="360" w:lineRule="auto"/>
      </w:pPr>
      <w:hyperlink r:id="rId18" w:anchor="!prod/f48ed1d4-7564-ea11-a811-000d3a0bad7c/curr/GBP" w:history="1">
        <w:r w:rsidR="00FF50F6" w:rsidRPr="0081136F">
          <w:rPr>
            <w:rStyle w:val="Hyperlink"/>
          </w:rPr>
          <w:t>Accident Record</w:t>
        </w:r>
      </w:hyperlink>
      <w:r w:rsidR="00FF50F6">
        <w:t xml:space="preserve">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9"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footerReference w:type="default" r:id="rId20"/>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5607A" w14:textId="77777777" w:rsidR="00986C34" w:rsidRDefault="00986C34">
      <w:r>
        <w:separator/>
      </w:r>
    </w:p>
  </w:endnote>
  <w:endnote w:type="continuationSeparator" w:id="0">
    <w:p w14:paraId="0A0421A5" w14:textId="77777777" w:rsidR="00986C34" w:rsidRDefault="00986C34">
      <w:r>
        <w:continuationSeparator/>
      </w:r>
    </w:p>
  </w:endnote>
  <w:endnote w:type="continuationNotice" w:id="1">
    <w:p w14:paraId="0CD20FD1" w14:textId="77777777" w:rsidR="00986C34" w:rsidRDefault="00986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20B0602020204020303"/>
    <w:charset w:val="00"/>
    <w:family w:val="swiss"/>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DD95" w14:textId="3FA3C566" w:rsidR="006E2F36" w:rsidRPr="00914DA0" w:rsidRDefault="006E2F36">
    <w:pPr>
      <w:pStyle w:val="Footer"/>
      <w:rPr>
        <w:rFonts w:cs="Arial"/>
        <w:sz w:val="20"/>
      </w:rPr>
    </w:pPr>
    <w:r w:rsidRPr="00914DA0">
      <w:rPr>
        <w:rFonts w:cs="Arial"/>
        <w:i/>
        <w:iCs/>
        <w:sz w:val="20"/>
      </w:rPr>
      <w:t>Policies &amp; Procedures for the EYFS 2021</w:t>
    </w:r>
    <w:r w:rsidRPr="00914DA0">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C83B7" w14:textId="77777777" w:rsidR="00986C34" w:rsidRDefault="00986C34">
      <w:r>
        <w:separator/>
      </w:r>
    </w:p>
  </w:footnote>
  <w:footnote w:type="continuationSeparator" w:id="0">
    <w:p w14:paraId="46A1D152" w14:textId="77777777" w:rsidR="00986C34" w:rsidRDefault="00986C34">
      <w:r>
        <w:continuationSeparator/>
      </w:r>
    </w:p>
  </w:footnote>
  <w:footnote w:type="continuationNotice" w:id="1">
    <w:p w14:paraId="0A5CBBF5" w14:textId="77777777" w:rsidR="00986C34" w:rsidRDefault="00986C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5E00"/>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80"/>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4EB"/>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94E"/>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49C8"/>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2F36"/>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1BBF"/>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36F"/>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4997"/>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4DA0"/>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86C34"/>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CF0"/>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4235"/>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portal.eyalliance.org.uk/Sho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0193E-59E1-410B-B078-D4D3239DD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donna hoare</cp:lastModifiedBy>
  <cp:revision>2</cp:revision>
  <cp:lastPrinted>2019-04-17T19:39:00Z</cp:lastPrinted>
  <dcterms:created xsi:type="dcterms:W3CDTF">2023-10-04T23:13:00Z</dcterms:created>
  <dcterms:modified xsi:type="dcterms:W3CDTF">2023-10-04T23:13:00Z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